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wykonawcy)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WYKONANYCH USŁUG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Część ….. zamówienia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Działając w imieniu i na rzecz 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(pełna nazwa wykonawcy)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(adres siedziby wykonawcy)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odpowiedzi na ogłoszenie o przetargu nieograniczonym na: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„odbiór i zagospodarowanie odpadów komunalnych z nieruchomości zamieszkałych           w gminach należących do Związku Międzygminnego pod nazwą „Natura oraz PSZOK w Chynowie” – zamówienie w 5 częściach” – Część ….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przedstawiam(y) następujące informacje, dotyczące wykonanych usług:</w:t>
      </w:r>
    </w:p>
    <w:tbl>
      <w:tblPr>
        <w:tblStyle w:val="Table1"/>
        <w:tblW w:w="9135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1605"/>
        <w:gridCol w:w="2505"/>
        <w:gridCol w:w="1650"/>
        <w:gridCol w:w="1425"/>
        <w:gridCol w:w="1230"/>
        <w:tblGridChange w:id="0">
          <w:tblGrid>
            <w:gridCol w:w="720"/>
            <w:gridCol w:w="1605"/>
            <w:gridCol w:w="2505"/>
            <w:gridCol w:w="1650"/>
            <w:gridCol w:w="1425"/>
            <w:gridCol w:w="1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 usługi (przedmiot)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Masa odebranych i zagospodarowanych odpadów w czasie realizacji usługi </w:t>
              <w:br w:type="textWrapping"/>
              <w:t xml:space="preserve">(w Mg)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Podmiot, na rzecz którego usługa była wykonywana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Miejsce wykonania usługi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Termin realizacji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 -do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podpis osoby upoważnionej do reprezentacji Wykonawcy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Uwaga: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wykazu usług należy dołączyć dokumenty potwierdzające, że wykazane usługi zostały wykonane należycie.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 5 do SWZ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24FF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93597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35974"/>
  </w:style>
  <w:style w:type="paragraph" w:styleId="Stopka">
    <w:name w:val="footer"/>
    <w:basedOn w:val="Normalny"/>
    <w:link w:val="StopkaZnak"/>
    <w:uiPriority w:val="99"/>
    <w:unhideWhenUsed w:val="1"/>
    <w:rsid w:val="0093597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35974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D17E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D17E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cEUIsGosBP4cqlUl9EtM+Py1g==">AMUW2mVNggHumsXhkpSd1Z4ejsLUbKtOSU4arV9uwS7pBTnGabMJHicn7DqQHaVadcqmrf2j2BC1KH7/L0X826MFmx2vwC43oKQkra7RbacixXV3xgbTE3M=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2021-09-06T11:00:00Z</dcterms:created>
  <dc:creator>MAGDA</dc:creator>
</cp:coreProperties>
</file>